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3F" w:rsidRPr="005F38E3" w:rsidRDefault="0005603F" w:rsidP="00056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B46B02" wp14:editId="4579DF6D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3F" w:rsidRPr="00704446" w:rsidRDefault="0005603F" w:rsidP="0005603F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B46B0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05603F" w:rsidRPr="00704446" w:rsidRDefault="0005603F" w:rsidP="0005603F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F7D3F2C" wp14:editId="32ED6E6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05603F" w:rsidRPr="005F38E3" w:rsidRDefault="0005603F" w:rsidP="0005603F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02839" wp14:editId="5603FA4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FB62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5603F" w:rsidRPr="005F38E3" w:rsidRDefault="0005603F" w:rsidP="0005603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05603F" w:rsidRPr="005F38E3" w:rsidRDefault="0005603F" w:rsidP="0005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>
        <w:rPr>
          <w:rFonts w:ascii="Arial" w:eastAsia="Times New Roman" w:hAnsi="Arial" w:cs="Arial"/>
          <w:sz w:val="20"/>
          <w:szCs w:val="24"/>
          <w:lang w:eastAsia="ru-RU"/>
        </w:rPr>
        <w:t>______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</w:p>
    <w:p w:rsidR="0005603F" w:rsidRPr="00D12C74" w:rsidRDefault="0005603F" w:rsidP="00D12C74">
      <w:pPr>
        <w:overflowPunct w:val="0"/>
        <w:autoSpaceDE w:val="0"/>
        <w:autoSpaceDN w:val="0"/>
        <w:adjustRightInd w:val="0"/>
        <w:spacing w:before="120" w:after="0" w:line="24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передачу легкового автомобіля </w:t>
      </w:r>
      <w:r w:rsidR="00B644BE" w:rsidRPr="00B644BE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ГАЗ 31105</w:t>
      </w:r>
      <w:r w:rsidR="00B644BE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комунальну власність </w:t>
      </w:r>
      <w:r w:rsidR="00B644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spellStart"/>
      <w:r w:rsidR="00B644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Шаргородської</w:t>
      </w:r>
      <w:proofErr w:type="spellEnd"/>
      <w:r w:rsidR="00B644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міської</w:t>
      </w: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ради</w:t>
      </w:r>
    </w:p>
    <w:p w:rsidR="0005603F" w:rsidRPr="00D12C74" w:rsidRDefault="0005603F" w:rsidP="00D12C74">
      <w:pPr>
        <w:overflowPunct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Відповідно до пунктів 19, 20 частини 1 статті 43, частини 4, 5 статті 60, абзацу 2 пункту 10 розділу “Прикінцеві та перехідні положення” Закону України “Про місцеве самоврядування в Україні”,  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рішення 2 позачергової сесії Жмеринської районної ради 8 скликання від 17.12.20 р. «Про початок реорганізації </w:t>
      </w:r>
      <w:proofErr w:type="spellStart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Шаргородської</w:t>
      </w:r>
      <w:proofErr w:type="spellEnd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районної ради Вінницької області шляхом приєднання до Жмеринської районної ради Вінницької області»,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враховуючи лист </w:t>
      </w:r>
      <w:proofErr w:type="spellStart"/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Шаргородської</w:t>
      </w:r>
      <w:proofErr w:type="spellEnd"/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міської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ради від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 2021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року №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висновки постійної комісії районної ради з питань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BD407A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районна рада </w:t>
      </w: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ВИРІШИЛА:</w:t>
      </w:r>
    </w:p>
    <w:p w:rsidR="00D12C74" w:rsidRPr="00D12C74" w:rsidRDefault="0005603F" w:rsidP="00B644B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Передати </w:t>
      </w:r>
      <w:r w:rsidR="00BD407A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безоплатно 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зі спільної власності </w:t>
      </w:r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територіальних громад міста, </w:t>
      </w:r>
      <w:bookmarkStart w:id="0" w:name="_GoBack"/>
      <w:bookmarkEnd w:id="0"/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селищ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сіл </w:t>
      </w:r>
      <w:proofErr w:type="spellStart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Шаргородського</w:t>
      </w:r>
      <w:proofErr w:type="spellEnd"/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району в комунальну власність </w:t>
      </w:r>
      <w:proofErr w:type="spellStart"/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Шаргородської</w:t>
      </w:r>
      <w:proofErr w:type="spellEnd"/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міської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ради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легковий автомобіль </w:t>
      </w:r>
      <w:r w:rsidR="00B644BE" w:rsidRP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ГАЗ 31105</w:t>
      </w:r>
      <w:r w:rsidRP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державний реєстраційний номер </w:t>
      </w:r>
      <w:r w:rsidR="00B644BE" w:rsidRPr="00B644BE">
        <w:rPr>
          <w:rFonts w:ascii="Times New Roman" w:hAnsi="Times New Roman" w:cs="Times New Roman"/>
          <w:sz w:val="28"/>
          <w:szCs w:val="28"/>
        </w:rPr>
        <w:t>АВ</w:t>
      </w:r>
      <w:r w:rsidR="00B644BE">
        <w:rPr>
          <w:rFonts w:ascii="Times New Roman" w:hAnsi="Times New Roman" w:cs="Times New Roman"/>
          <w:sz w:val="28"/>
          <w:szCs w:val="28"/>
        </w:rPr>
        <w:t> 5588 </w:t>
      </w:r>
      <w:r w:rsidR="00B644BE" w:rsidRPr="00B644BE">
        <w:rPr>
          <w:rFonts w:ascii="Times New Roman" w:hAnsi="Times New Roman" w:cs="Times New Roman"/>
          <w:sz w:val="28"/>
          <w:szCs w:val="28"/>
        </w:rPr>
        <w:t>ОА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, заводський № </w:t>
      </w:r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31105070168991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2007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року випуску, балансовою вартістю </w:t>
      </w:r>
      <w:r w:rsidR="00B644BE" w:rsidRP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50 449</w:t>
      </w:r>
      <w:r w:rsidR="00D11536" w:rsidRP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00 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грн.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арахований</w:t>
      </w:r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стовідсотковий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знос</w:t>
      </w:r>
      <w:r w:rsid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24124B" w:rsidRPr="00B644BE" w:rsidRDefault="00B644BE" w:rsidP="00B644B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Шаргородському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міському</w:t>
      </w:r>
      <w:r w:rsidR="0024124B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голові (</w:t>
      </w:r>
      <w:proofErr w:type="spellStart"/>
      <w:r w:rsidRPr="00B644B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В. І.</w:t>
      </w:r>
      <w:r w:rsidR="0024124B" w:rsidRPr="00B6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5603F" w:rsidRPr="00B6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забезпечити прийом в комунальну власність автомобіля </w:t>
      </w:r>
      <w:r w:rsidRP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>ГАЗ 31105</w:t>
      </w:r>
      <w:r w:rsidR="00400D77" w:rsidRPr="00B644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5603F" w:rsidRPr="00B644BE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чинним законодавством та його подальшу ефективну експлуатацію за призначенням.</w:t>
      </w:r>
      <w:r w:rsidR="00BD407A" w:rsidRPr="00B644BE">
        <w:rPr>
          <w:rFonts w:ascii="Times New Roman" w:hAnsi="Times New Roman" w:cs="Times New Roman"/>
        </w:rPr>
        <w:t xml:space="preserve"> </w:t>
      </w:r>
    </w:p>
    <w:p w:rsidR="0005603F" w:rsidRPr="00D12C74" w:rsidRDefault="0024124B" w:rsidP="00D12C74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Голові </w:t>
      </w:r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 з реорганізації (</w:t>
      </w:r>
      <w:proofErr w:type="spellStart"/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Бешлей</w:t>
      </w:r>
      <w:proofErr w:type="spellEnd"/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А.В.) </w:t>
      </w:r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після  прийняття відповідного рішення </w:t>
      </w:r>
      <w:proofErr w:type="spellStart"/>
      <w:r w:rsidR="00B644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Шаргородською</w:t>
      </w:r>
      <w:proofErr w:type="spellEnd"/>
      <w:r w:rsidR="00B6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міською</w:t>
      </w:r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радою здійснити заходи щодо документального оформлення приймання-передачі автомобіля, зазначеного у пункті 1 цього рішення та підписати  акт приймання-передачі.</w:t>
      </w:r>
    </w:p>
    <w:p w:rsidR="0005603F" w:rsidRPr="00D12C74" w:rsidRDefault="0005603F" w:rsidP="00D12C74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 за виконанням рішення покласти на постійну комісію районної ради з питань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Лотоцький Р.О.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D12C74" w:rsidRDefault="00D12C74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03F" w:rsidRPr="0005603F" w:rsidRDefault="00BD407A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D407A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  <w:t>Анатолій БЕШЛЕЙ</w:t>
      </w:r>
    </w:p>
    <w:p w:rsidR="00D11536" w:rsidRDefault="00D11536"/>
    <w:sectPr w:rsidR="00D11536" w:rsidSect="0024124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D1D2C"/>
    <w:multiLevelType w:val="hybridMultilevel"/>
    <w:tmpl w:val="BA1A21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3F"/>
    <w:rsid w:val="0005603F"/>
    <w:rsid w:val="0024124B"/>
    <w:rsid w:val="00400D77"/>
    <w:rsid w:val="0047371F"/>
    <w:rsid w:val="00B644BE"/>
    <w:rsid w:val="00B92C80"/>
    <w:rsid w:val="00BD407A"/>
    <w:rsid w:val="00D11536"/>
    <w:rsid w:val="00D12C74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0A841"/>
  <w15:chartTrackingRefBased/>
  <w15:docId w15:val="{BE869D3D-205A-4CEB-BF53-4DCDABCB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D7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2021-01-20T16:35:00Z</cp:lastPrinted>
  <dcterms:created xsi:type="dcterms:W3CDTF">2021-01-19T15:15:00Z</dcterms:created>
  <dcterms:modified xsi:type="dcterms:W3CDTF">2021-01-20T16:50:00Z</dcterms:modified>
</cp:coreProperties>
</file>